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E8" w:rsidRDefault="00891C7C">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position:absolute;margin-left:668.8pt;margin-top:441.8pt;width:103.4pt;height:99.2pt;z-index:251658240;visibility:visible">
            <v:imagedata r:id="rId5" o:title=""/>
          </v:shape>
        </w:pict>
      </w:r>
      <w:r>
        <w:rPr>
          <w:noProof/>
          <w:lang w:eastAsia="en-GB"/>
        </w:rPr>
        <w:pict>
          <v:shape id="Picture 6" o:spid="_x0000_s1027" type="#_x0000_t75" style="position:absolute;margin-left:6pt;margin-top:433.1pt;width:101.55pt;height:99.2pt;z-index:251656192;visibility:visible">
            <v:imagedata r:id="rId6" o:title=""/>
          </v:shape>
        </w:pict>
      </w:r>
      <w:r>
        <w:rPr>
          <w:noProof/>
          <w:lang w:eastAsia="en-GB"/>
        </w:rPr>
        <w:pict>
          <v:shapetype id="_x0000_t202" coordsize="21600,21600" o:spt="202" path="m,l,21600r21600,l21600,xe">
            <v:stroke joinstyle="miter"/>
            <v:path gradientshapeok="t" o:connecttype="rect"/>
          </v:shapetype>
          <v:shape id="Text Box 2" o:spid="_x0000_s1028" type="#_x0000_t202" style="position:absolute;margin-left:431.4pt;margin-top:8.85pt;width:354.35pt;height:107.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8672E8" w:rsidRPr="00FD5D8B" w:rsidRDefault="008672E8" w:rsidP="00D810A6">
                  <w:pPr>
                    <w:pStyle w:val="NoSpacing"/>
                    <w:rPr>
                      <w:rFonts w:ascii="Century Gothic" w:hAnsi="Century Gothic"/>
                      <w:b/>
                      <w:sz w:val="32"/>
                      <w:szCs w:val="24"/>
                    </w:rPr>
                  </w:pPr>
                  <w:r w:rsidRPr="00FD5D8B">
                    <w:rPr>
                      <w:rFonts w:ascii="Century Gothic" w:hAnsi="Century Gothic"/>
                      <w:b/>
                      <w:sz w:val="32"/>
                      <w:szCs w:val="24"/>
                    </w:rPr>
                    <w:t>Writing</w:t>
                  </w:r>
                </w:p>
                <w:p w:rsidR="008672E8" w:rsidRPr="00FD5D8B" w:rsidRDefault="008672E8" w:rsidP="00FD5D8B">
                  <w:pPr>
                    <w:pStyle w:val="NoSpacing"/>
                    <w:rPr>
                      <w:rFonts w:ascii="Century Gothic" w:hAnsi="Century Gothic"/>
                      <w:b/>
                      <w:sz w:val="28"/>
                      <w:szCs w:val="28"/>
                    </w:rPr>
                  </w:pP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8672E8" w:rsidRPr="006A00B6" w:rsidRDefault="008672E8"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Pr="006A00B6">
                    <w:rPr>
                      <w:rFonts w:ascii="Century Gothic" w:hAnsi="Century Gothic"/>
                      <w:sz w:val="28"/>
                      <w:szCs w:val="28"/>
                      <w:lang w:val="en-US"/>
                    </w:rPr>
                    <w:t xml:space="preserve"> sentence structure and layout matched to requirements of text type.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8672E8" w:rsidRPr="006A00B6" w:rsidRDefault="008672E8"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Write legibly, fluently and with increasing speed. </w:t>
                  </w:r>
                </w:p>
              </w:txbxContent>
            </v:textbox>
          </v:shape>
        </w:pict>
      </w:r>
      <w:r>
        <w:rPr>
          <w:noProof/>
          <w:lang w:eastAsia="en-GB"/>
        </w:rPr>
        <w:pict>
          <v:shape id="_x0000_s1029" type="#_x0000_t202" style="position:absolute;margin-left:3.9pt;margin-top:11.1pt;width:354.35pt;height:107.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8672E8" w:rsidRPr="00FD5D8B" w:rsidRDefault="008672E8" w:rsidP="00DF6070">
                  <w:pPr>
                    <w:pStyle w:val="NoSpacing"/>
                    <w:rPr>
                      <w:rFonts w:ascii="Century Gothic" w:hAnsi="Century Gothic"/>
                      <w:b/>
                      <w:sz w:val="32"/>
                      <w:szCs w:val="24"/>
                    </w:rPr>
                  </w:pPr>
                  <w:r w:rsidRPr="00FD5D8B">
                    <w:rPr>
                      <w:rFonts w:ascii="Century Gothic" w:hAnsi="Century Gothic"/>
                      <w:b/>
                      <w:sz w:val="32"/>
                      <w:szCs w:val="24"/>
                    </w:rPr>
                    <w:t>Reading</w:t>
                  </w:r>
                </w:p>
                <w:p w:rsidR="008672E8" w:rsidRPr="00FD5D8B" w:rsidRDefault="008672E8" w:rsidP="00DF6070">
                  <w:pPr>
                    <w:pStyle w:val="NoSpacing"/>
                    <w:rPr>
                      <w:rFonts w:ascii="Century Gothic" w:hAnsi="Century Gothic"/>
                      <w:b/>
                      <w:sz w:val="32"/>
                      <w:szCs w:val="24"/>
                    </w:rPr>
                  </w:pP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Pr>
                      <w:rFonts w:ascii="Century Gothic" w:hAnsi="Century Gothic"/>
                      <w:sz w:val="28"/>
                      <w:szCs w:val="28"/>
                      <w:lang w:val="en-US"/>
                    </w:rPr>
                    <w:t>,</w:t>
                  </w:r>
                  <w:r w:rsidRPr="00C75F08">
                    <w:rPr>
                      <w:rFonts w:ascii="Century Gothic" w:hAnsi="Century Gothic"/>
                      <w:sz w:val="28"/>
                      <w:szCs w:val="28"/>
                      <w:lang w:val="en-US"/>
                    </w:rPr>
                    <w:t xml:space="preserve"> etc.</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Pr>
                      <w:rFonts w:ascii="Century Gothic" w:hAnsi="Century Gothic"/>
                      <w:sz w:val="28"/>
                      <w:szCs w:val="28"/>
                      <w:lang w:val="en-US"/>
                    </w:rPr>
                    <w:t>and</w:t>
                  </w:r>
                  <w:r w:rsidRPr="00C75F08">
                    <w:rPr>
                      <w:rFonts w:ascii="Century Gothic" w:hAnsi="Century Gothic"/>
                      <w:sz w:val="28"/>
                      <w:szCs w:val="28"/>
                      <w:lang w:val="en-US"/>
                    </w:rPr>
                    <w:t xml:space="preserve"> opinion. </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8672E8" w:rsidRPr="00C75F08" w:rsidRDefault="008672E8" w:rsidP="00DF6070">
                  <w:pPr>
                    <w:pStyle w:val="NoSpacing"/>
                    <w:numPr>
                      <w:ilvl w:val="0"/>
                      <w:numId w:val="4"/>
                    </w:numPr>
                    <w:rPr>
                      <w:rFonts w:ascii="Century Gothic" w:hAnsi="Century Gothic"/>
                      <w:sz w:val="28"/>
                      <w:szCs w:val="28"/>
                    </w:rPr>
                  </w:pPr>
                  <w:proofErr w:type="spellStart"/>
                  <w:r w:rsidRPr="00C75F08">
                    <w:rPr>
                      <w:rFonts w:ascii="Century Gothic" w:hAnsi="Century Gothic"/>
                      <w:sz w:val="28"/>
                      <w:szCs w:val="28"/>
                      <w:lang w:val="en-US"/>
                    </w:rPr>
                    <w:t>Recognise</w:t>
                  </w:r>
                  <w:proofErr w:type="spellEnd"/>
                  <w:r w:rsidRPr="00C75F08">
                    <w:rPr>
                      <w:rFonts w:ascii="Century Gothic" w:hAnsi="Century Gothic"/>
                      <w:sz w:val="28"/>
                      <w:szCs w:val="28"/>
                      <w:lang w:val="en-US"/>
                    </w:rPr>
                    <w:t>:</w:t>
                  </w:r>
                </w:p>
                <w:p w:rsidR="008672E8" w:rsidRPr="00C75F08" w:rsidRDefault="008672E8"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Pr="00C75F08">
                    <w:rPr>
                      <w:rFonts w:ascii="Century Gothic" w:hAnsi="Century Gothic"/>
                      <w:sz w:val="28"/>
                      <w:szCs w:val="28"/>
                      <w:lang w:val="en-US"/>
                    </w:rPr>
                    <w:t xml:space="preserve"> with more than one subordinate clause</w:t>
                  </w:r>
                </w:p>
                <w:p w:rsidR="008672E8" w:rsidRPr="00C75F08" w:rsidRDefault="008672E8"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Explain how a writer has used sentences to create </w:t>
                  </w:r>
                  <w:proofErr w:type="gramStart"/>
                  <w:r w:rsidRPr="00C75F08">
                    <w:rPr>
                      <w:rFonts w:ascii="Century Gothic" w:hAnsi="Century Gothic"/>
                      <w:sz w:val="28"/>
                      <w:szCs w:val="28"/>
                      <w:lang w:val="en-US"/>
                    </w:rPr>
                    <w:t>particular effects</w:t>
                  </w:r>
                  <w:proofErr w:type="gramEnd"/>
                  <w:r w:rsidRPr="00C75F08">
                    <w:rPr>
                      <w:rFonts w:ascii="Century Gothic" w:hAnsi="Century Gothic"/>
                      <w:sz w:val="28"/>
                      <w:szCs w:val="28"/>
                      <w:lang w:val="en-US"/>
                    </w:rPr>
                    <w:t>.</w:t>
                  </w:r>
                </w:p>
                <w:p w:rsidR="008672E8" w:rsidRPr="00C75F08" w:rsidRDefault="008672E8"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8672E8" w:rsidRPr="00C86B64" w:rsidRDefault="008672E8" w:rsidP="00DF6070">
                  <w:pPr>
                    <w:pStyle w:val="NoSpacing"/>
                    <w:rPr>
                      <w:rFonts w:ascii="Century Gothic" w:hAnsi="Century Gothic"/>
                      <w:sz w:val="24"/>
                      <w:szCs w:val="24"/>
                    </w:rPr>
                  </w:pPr>
                </w:p>
              </w:txbxContent>
            </v:textbox>
          </v:shape>
        </w:pict>
      </w:r>
      <w:r w:rsidR="008672E8">
        <w:t xml:space="preserve">  </w:t>
      </w:r>
      <w:r w:rsidR="008672E8">
        <w:br w:type="page"/>
      </w:r>
    </w:p>
    <w:p w:rsidR="008672E8" w:rsidRDefault="00891C7C">
      <w:r>
        <w:rPr>
          <w:noProof/>
          <w:lang w:eastAsia="en-GB"/>
        </w:rPr>
        <w:pict>
          <v:shape id="Picture 9" o:spid="_x0000_s1031" type="#_x0000_t75" style="position:absolute;margin-left:6.05pt;margin-top:440.75pt;width:99.2pt;height:99.2pt;z-index:251660288;visibility:visible">
            <v:imagedata r:id="rId7" o:title=""/>
          </v:shape>
        </w:pict>
      </w:r>
      <w:r>
        <w:rPr>
          <w:noProof/>
          <w:lang w:eastAsia="en-GB"/>
        </w:rPr>
        <w:pict>
          <v:shape id="_x0000_s1032" type="#_x0000_t202" style="position:absolute;margin-left:9.9pt;margin-top:11.85pt;width:354.35pt;height:10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8672E8" w:rsidRPr="00FD5D8B" w:rsidRDefault="008672E8" w:rsidP="00DF6070">
                  <w:pPr>
                    <w:pStyle w:val="NoSpacing"/>
                    <w:rPr>
                      <w:rFonts w:ascii="Century Gothic" w:hAnsi="Century Gothic"/>
                      <w:b/>
                      <w:sz w:val="32"/>
                      <w:szCs w:val="24"/>
                    </w:rPr>
                  </w:pPr>
                  <w:r w:rsidRPr="00FD5D8B">
                    <w:rPr>
                      <w:rFonts w:ascii="Century Gothic" w:hAnsi="Century Gothic"/>
                      <w:b/>
                      <w:sz w:val="32"/>
                      <w:szCs w:val="24"/>
                    </w:rPr>
                    <w:t>Mathematics</w:t>
                  </w:r>
                </w:p>
                <w:p w:rsidR="008672E8" w:rsidRPr="00FD5D8B" w:rsidRDefault="008672E8" w:rsidP="00DF6070">
                  <w:pPr>
                    <w:pStyle w:val="NoSpacing"/>
                    <w:rPr>
                      <w:rFonts w:ascii="Century Gothic" w:hAnsi="Century Gothic"/>
                      <w:b/>
                      <w:sz w:val="28"/>
                      <w:szCs w:val="28"/>
                    </w:rPr>
                  </w:pP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8672E8" w:rsidRPr="00E441E9" w:rsidRDefault="008672E8"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Multiply </w:t>
                  </w:r>
                  <w:r w:rsidRPr="00E441E9">
                    <w:rPr>
                      <w:rFonts w:ascii="Century Gothic" w:hAnsi="Century Gothic"/>
                      <w:sz w:val="28"/>
                      <w:szCs w:val="28"/>
                      <w:lang w:val="en-US"/>
                    </w:rPr>
                    <w:t>4-digit by 2-digit</w:t>
                  </w:r>
                </w:p>
                <w:p w:rsidR="008672E8" w:rsidRPr="00E441E9" w:rsidRDefault="008672E8"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Divide </w:t>
                  </w:r>
                  <w:r w:rsidRPr="00E441E9">
                    <w:rPr>
                      <w:rFonts w:ascii="Century Gothic" w:hAnsi="Century Gothic"/>
                      <w:sz w:val="28"/>
                      <w:szCs w:val="28"/>
                      <w:lang w:val="en-US"/>
                    </w:rPr>
                    <w:t>4-digit by 2-digit</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8672E8" w:rsidRPr="006A00B6" w:rsidRDefault="008672E8"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w:t>
                  </w:r>
                  <w:r>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8672E8" w:rsidRPr="00C86B64" w:rsidRDefault="008672E8" w:rsidP="00DF6070">
                  <w:pPr>
                    <w:pStyle w:val="NoSpacing"/>
                    <w:rPr>
                      <w:rFonts w:ascii="Century Gothic" w:hAnsi="Century Gothic"/>
                      <w:sz w:val="24"/>
                      <w:szCs w:val="24"/>
                    </w:rPr>
                  </w:pPr>
                </w:p>
              </w:txbxContent>
            </v:textbox>
          </v:shape>
        </w:pict>
      </w:r>
      <w:r>
        <w:rPr>
          <w:noProof/>
          <w:lang w:eastAsia="en-GB"/>
        </w:rPr>
        <w:pict>
          <v:shape id="_x0000_s1033" type="#_x0000_t202" style="position:absolute;margin-left:417.9pt;margin-top:-10.7pt;width:354.35pt;height:10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8672E8" w:rsidRDefault="008672E8" w:rsidP="00C86B64">
                  <w:pPr>
                    <w:pStyle w:val="NoSpacing"/>
                    <w:jc w:val="center"/>
                    <w:rPr>
                      <w:rFonts w:ascii="Century Gothic" w:hAnsi="Century Gothic"/>
                      <w:b/>
                      <w:sz w:val="44"/>
                    </w:rPr>
                  </w:pPr>
                </w:p>
                <w:p w:rsidR="008672E8" w:rsidRPr="00C86B64" w:rsidRDefault="00891C7C" w:rsidP="00C86B64">
                  <w:pPr>
                    <w:pStyle w:val="NoSpacing"/>
                    <w:jc w:val="center"/>
                    <w:rPr>
                      <w:rFonts w:ascii="Century Gothic" w:hAnsi="Century Gothic"/>
                      <w:b/>
                      <w:sz w:val="44"/>
                    </w:rPr>
                  </w:pPr>
                  <w:r>
                    <w:rPr>
                      <w:rFonts w:ascii="Century Gothic" w:hAnsi="Century Gothic"/>
                      <w:b/>
                      <w:sz w:val="44"/>
                    </w:rPr>
                    <w:t xml:space="preserve">Shield Row </w:t>
                  </w:r>
                  <w:r>
                    <w:rPr>
                      <w:rFonts w:ascii="Century Gothic" w:hAnsi="Century Gothic"/>
                      <w:b/>
                      <w:sz w:val="44"/>
                    </w:rPr>
                    <w:t>Primary</w:t>
                  </w:r>
                  <w:bookmarkStart w:id="0" w:name="_GoBack"/>
                  <w:bookmarkEnd w:id="0"/>
                </w:p>
                <w:p w:rsidR="008672E8" w:rsidRDefault="00891C7C" w:rsidP="00C86B64">
                  <w:pPr>
                    <w:pStyle w:val="NoSpacing"/>
                    <w:jc w:val="center"/>
                    <w:rPr>
                      <w:rFonts w:ascii="Century Gothic" w:hAnsi="Century Gothic"/>
                      <w:sz w:val="44"/>
                    </w:rPr>
                  </w:pPr>
                  <w:r>
                    <w:rPr>
                      <w:rFonts w:ascii="Century Gothic" w:hAnsi="Century Gothic"/>
                      <w:b/>
                      <w:noProof/>
                      <w:sz w:val="44"/>
                      <w:lang w:eastAsia="en-GB"/>
                    </w:rPr>
                    <w:pict>
                      <v:shape id="Picture 3" o:spid="_x0000_i1026" type="#_x0000_t75" style="width:142.05pt;height:162.75pt;visibility:visible;mso-wrap-style:square">
                        <v:imagedata r:id="rId8" o:title=""/>
                      </v:shape>
                    </w:pict>
                  </w:r>
                </w:p>
                <w:p w:rsidR="008672E8" w:rsidRDefault="008672E8" w:rsidP="00C86B64">
                  <w:pPr>
                    <w:pStyle w:val="NoSpacing"/>
                    <w:jc w:val="center"/>
                    <w:rPr>
                      <w:rFonts w:ascii="Century Gothic" w:hAnsi="Century Gothic"/>
                      <w:b/>
                      <w:sz w:val="44"/>
                    </w:rPr>
                  </w:pPr>
                  <w:r>
                    <w:rPr>
                      <w:rFonts w:ascii="Century Gothic" w:hAnsi="Century Gothic"/>
                      <w:b/>
                      <w:sz w:val="44"/>
                    </w:rPr>
                    <w:t>End of Year Expectations</w:t>
                  </w:r>
                </w:p>
                <w:p w:rsidR="008672E8" w:rsidRPr="00C86B64" w:rsidRDefault="008672E8" w:rsidP="00C86B64">
                  <w:pPr>
                    <w:pStyle w:val="NoSpacing"/>
                    <w:jc w:val="center"/>
                    <w:rPr>
                      <w:rFonts w:ascii="Century Gothic" w:hAnsi="Century Gothic"/>
                      <w:b/>
                      <w:sz w:val="44"/>
                    </w:rPr>
                  </w:pPr>
                  <w:r>
                    <w:rPr>
                      <w:rFonts w:ascii="Century Gothic" w:hAnsi="Century Gothic"/>
                      <w:b/>
                      <w:sz w:val="44"/>
                    </w:rPr>
                    <w:t>for Year 6</w:t>
                  </w:r>
                </w:p>
                <w:p w:rsidR="008672E8" w:rsidRDefault="008672E8" w:rsidP="00C86B64">
                  <w:pPr>
                    <w:pStyle w:val="NoSpacing"/>
                    <w:jc w:val="center"/>
                    <w:rPr>
                      <w:rFonts w:ascii="Century Gothic" w:hAnsi="Century Gothic"/>
                      <w:sz w:val="44"/>
                    </w:rPr>
                  </w:pPr>
                </w:p>
                <w:p w:rsidR="008672E8" w:rsidRDefault="008672E8" w:rsidP="00C86B64">
                  <w:pPr>
                    <w:pStyle w:val="NoSpacing"/>
                    <w:jc w:val="center"/>
                    <w:rPr>
                      <w:rFonts w:ascii="Century Gothic" w:hAnsi="Century Gothic"/>
                      <w:sz w:val="24"/>
                      <w:szCs w:val="24"/>
                    </w:rPr>
                  </w:pPr>
                </w:p>
                <w:p w:rsidR="008672E8" w:rsidRDefault="008672E8" w:rsidP="00785A05">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National Curriculum outlines these expectations as being the minimum requirements your child must meet </w:t>
                  </w:r>
                  <w:proofErr w:type="gramStart"/>
                  <w:r>
                    <w:rPr>
                      <w:rFonts w:ascii="Century Gothic" w:hAnsi="Century Gothic"/>
                      <w:sz w:val="24"/>
                      <w:szCs w:val="24"/>
                    </w:rPr>
                    <w:t>in order to</w:t>
                  </w:r>
                  <w:proofErr w:type="gramEnd"/>
                  <w:r>
                    <w:rPr>
                      <w:rFonts w:ascii="Century Gothic" w:hAnsi="Century Gothic"/>
                      <w:sz w:val="24"/>
                      <w:szCs w:val="24"/>
                    </w:rPr>
                    <w:t xml:space="preserve"> ensure continued progress.</w:t>
                  </w:r>
                </w:p>
                <w:p w:rsidR="008672E8" w:rsidRDefault="008672E8" w:rsidP="00785A05">
                  <w:pPr>
                    <w:pStyle w:val="NoSpacing"/>
                    <w:jc w:val="center"/>
                    <w:rPr>
                      <w:rFonts w:ascii="Century Gothic" w:hAnsi="Century Gothic"/>
                      <w:sz w:val="24"/>
                      <w:szCs w:val="24"/>
                    </w:rPr>
                  </w:pPr>
                </w:p>
                <w:p w:rsidR="008672E8" w:rsidRDefault="008672E8" w:rsidP="00785A0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8672E8" w:rsidRDefault="008672E8" w:rsidP="00785A05">
                  <w:pPr>
                    <w:pStyle w:val="NoSpacing"/>
                    <w:jc w:val="center"/>
                    <w:rPr>
                      <w:rFonts w:ascii="Century Gothic" w:hAnsi="Century Gothic"/>
                      <w:sz w:val="24"/>
                      <w:szCs w:val="24"/>
                    </w:rPr>
                  </w:pPr>
                </w:p>
                <w:p w:rsidR="008672E8" w:rsidRDefault="008672E8" w:rsidP="00785A05">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w:t>
                  </w:r>
                  <w:proofErr w:type="gramEnd"/>
                  <w:r>
                    <w:rPr>
                      <w:rFonts w:ascii="Century Gothic" w:hAnsi="Century Gothic"/>
                      <w:sz w:val="24"/>
                      <w:szCs w:val="24"/>
                    </w:rPr>
                    <w:t xml:space="preserve"> please talk to your child’s teacher.</w:t>
                  </w:r>
                </w:p>
                <w:p w:rsidR="008672E8" w:rsidRPr="00C86B64" w:rsidRDefault="008672E8" w:rsidP="00C86B64">
                  <w:pPr>
                    <w:pStyle w:val="NoSpacing"/>
                    <w:jc w:val="center"/>
                    <w:rPr>
                      <w:rFonts w:ascii="Century Gothic" w:hAnsi="Century Gothic"/>
                      <w:sz w:val="24"/>
                      <w:szCs w:val="24"/>
                    </w:rPr>
                  </w:pPr>
                </w:p>
              </w:txbxContent>
            </v:textbox>
          </v:shape>
        </w:pict>
      </w:r>
    </w:p>
    <w:sectPr w:rsidR="008672E8"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AF8"/>
    <w:rsid w:val="00010C24"/>
    <w:rsid w:val="000B7F64"/>
    <w:rsid w:val="000F2920"/>
    <w:rsid w:val="001000B1"/>
    <w:rsid w:val="0013194F"/>
    <w:rsid w:val="001B05D4"/>
    <w:rsid w:val="001C6324"/>
    <w:rsid w:val="001F5E85"/>
    <w:rsid w:val="0027174B"/>
    <w:rsid w:val="003D1505"/>
    <w:rsid w:val="004545C4"/>
    <w:rsid w:val="004819CB"/>
    <w:rsid w:val="005A5EB7"/>
    <w:rsid w:val="006A00B6"/>
    <w:rsid w:val="00785A05"/>
    <w:rsid w:val="0083565D"/>
    <w:rsid w:val="00863A26"/>
    <w:rsid w:val="008672E8"/>
    <w:rsid w:val="00891C7C"/>
    <w:rsid w:val="00A62780"/>
    <w:rsid w:val="00A73C2A"/>
    <w:rsid w:val="00A82C8A"/>
    <w:rsid w:val="00BD4AF8"/>
    <w:rsid w:val="00C75F08"/>
    <w:rsid w:val="00C86B64"/>
    <w:rsid w:val="00D810A6"/>
    <w:rsid w:val="00DF1BF0"/>
    <w:rsid w:val="00DF6070"/>
    <w:rsid w:val="00E441E9"/>
    <w:rsid w:val="00E504C5"/>
    <w:rsid w:val="00F6429E"/>
    <w:rsid w:val="00F825DB"/>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6E0F2170"/>
  <w15:docId w15:val="{D6A36A7A-3C29-48FE-8C94-AFC8F028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150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B64"/>
    <w:rPr>
      <w:rFonts w:ascii="Tahoma" w:hAnsi="Tahoma" w:cs="Tahoma"/>
      <w:sz w:val="16"/>
      <w:szCs w:val="16"/>
    </w:rPr>
  </w:style>
  <w:style w:type="paragraph" w:styleId="NoSpacing">
    <w:name w:val="No Spacing"/>
    <w:uiPriority w:val="99"/>
    <w:qFormat/>
    <w:rsid w:val="00C86B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575795">
      <w:marLeft w:val="0"/>
      <w:marRight w:val="0"/>
      <w:marTop w:val="0"/>
      <w:marBottom w:val="0"/>
      <w:divBdr>
        <w:top w:val="none" w:sz="0" w:space="0" w:color="auto"/>
        <w:left w:val="none" w:sz="0" w:space="0" w:color="auto"/>
        <w:bottom w:val="none" w:sz="0" w:space="0" w:color="auto"/>
        <w:right w:val="none" w:sz="0" w:space="0" w:color="auto"/>
      </w:divBdr>
      <w:divsChild>
        <w:div w:id="2069575800">
          <w:marLeft w:val="274"/>
          <w:marRight w:val="0"/>
          <w:marTop w:val="0"/>
          <w:marBottom w:val="0"/>
          <w:divBdr>
            <w:top w:val="none" w:sz="0" w:space="0" w:color="auto"/>
            <w:left w:val="none" w:sz="0" w:space="0" w:color="auto"/>
            <w:bottom w:val="none" w:sz="0" w:space="0" w:color="auto"/>
            <w:right w:val="none" w:sz="0" w:space="0" w:color="auto"/>
          </w:divBdr>
        </w:div>
        <w:div w:id="2069575810">
          <w:marLeft w:val="274"/>
          <w:marRight w:val="0"/>
          <w:marTop w:val="0"/>
          <w:marBottom w:val="0"/>
          <w:divBdr>
            <w:top w:val="none" w:sz="0" w:space="0" w:color="auto"/>
            <w:left w:val="none" w:sz="0" w:space="0" w:color="auto"/>
            <w:bottom w:val="none" w:sz="0" w:space="0" w:color="auto"/>
            <w:right w:val="none" w:sz="0" w:space="0" w:color="auto"/>
          </w:divBdr>
        </w:div>
        <w:div w:id="2069575811">
          <w:marLeft w:val="274"/>
          <w:marRight w:val="0"/>
          <w:marTop w:val="0"/>
          <w:marBottom w:val="0"/>
          <w:divBdr>
            <w:top w:val="none" w:sz="0" w:space="0" w:color="auto"/>
            <w:left w:val="none" w:sz="0" w:space="0" w:color="auto"/>
            <w:bottom w:val="none" w:sz="0" w:space="0" w:color="auto"/>
            <w:right w:val="none" w:sz="0" w:space="0" w:color="auto"/>
          </w:divBdr>
        </w:div>
        <w:div w:id="2069575815">
          <w:marLeft w:val="274"/>
          <w:marRight w:val="0"/>
          <w:marTop w:val="0"/>
          <w:marBottom w:val="0"/>
          <w:divBdr>
            <w:top w:val="none" w:sz="0" w:space="0" w:color="auto"/>
            <w:left w:val="none" w:sz="0" w:space="0" w:color="auto"/>
            <w:bottom w:val="none" w:sz="0" w:space="0" w:color="auto"/>
            <w:right w:val="none" w:sz="0" w:space="0" w:color="auto"/>
          </w:divBdr>
        </w:div>
        <w:div w:id="2069575818">
          <w:marLeft w:val="994"/>
          <w:marRight w:val="0"/>
          <w:marTop w:val="0"/>
          <w:marBottom w:val="0"/>
          <w:divBdr>
            <w:top w:val="none" w:sz="0" w:space="0" w:color="auto"/>
            <w:left w:val="none" w:sz="0" w:space="0" w:color="auto"/>
            <w:bottom w:val="none" w:sz="0" w:space="0" w:color="auto"/>
            <w:right w:val="none" w:sz="0" w:space="0" w:color="auto"/>
          </w:divBdr>
        </w:div>
        <w:div w:id="2069575828">
          <w:marLeft w:val="274"/>
          <w:marRight w:val="0"/>
          <w:marTop w:val="0"/>
          <w:marBottom w:val="0"/>
          <w:divBdr>
            <w:top w:val="none" w:sz="0" w:space="0" w:color="auto"/>
            <w:left w:val="none" w:sz="0" w:space="0" w:color="auto"/>
            <w:bottom w:val="none" w:sz="0" w:space="0" w:color="auto"/>
            <w:right w:val="none" w:sz="0" w:space="0" w:color="auto"/>
          </w:divBdr>
        </w:div>
        <w:div w:id="2069575834">
          <w:marLeft w:val="994"/>
          <w:marRight w:val="0"/>
          <w:marTop w:val="0"/>
          <w:marBottom w:val="0"/>
          <w:divBdr>
            <w:top w:val="none" w:sz="0" w:space="0" w:color="auto"/>
            <w:left w:val="none" w:sz="0" w:space="0" w:color="auto"/>
            <w:bottom w:val="none" w:sz="0" w:space="0" w:color="auto"/>
            <w:right w:val="none" w:sz="0" w:space="0" w:color="auto"/>
          </w:divBdr>
        </w:div>
        <w:div w:id="2069575841">
          <w:marLeft w:val="274"/>
          <w:marRight w:val="0"/>
          <w:marTop w:val="0"/>
          <w:marBottom w:val="0"/>
          <w:divBdr>
            <w:top w:val="none" w:sz="0" w:space="0" w:color="auto"/>
            <w:left w:val="none" w:sz="0" w:space="0" w:color="auto"/>
            <w:bottom w:val="none" w:sz="0" w:space="0" w:color="auto"/>
            <w:right w:val="none" w:sz="0" w:space="0" w:color="auto"/>
          </w:divBdr>
        </w:div>
        <w:div w:id="2069575844">
          <w:marLeft w:val="274"/>
          <w:marRight w:val="0"/>
          <w:marTop w:val="0"/>
          <w:marBottom w:val="0"/>
          <w:divBdr>
            <w:top w:val="none" w:sz="0" w:space="0" w:color="auto"/>
            <w:left w:val="none" w:sz="0" w:space="0" w:color="auto"/>
            <w:bottom w:val="none" w:sz="0" w:space="0" w:color="auto"/>
            <w:right w:val="none" w:sz="0" w:space="0" w:color="auto"/>
          </w:divBdr>
        </w:div>
        <w:div w:id="2069575847">
          <w:marLeft w:val="274"/>
          <w:marRight w:val="0"/>
          <w:marTop w:val="0"/>
          <w:marBottom w:val="0"/>
          <w:divBdr>
            <w:top w:val="none" w:sz="0" w:space="0" w:color="auto"/>
            <w:left w:val="none" w:sz="0" w:space="0" w:color="auto"/>
            <w:bottom w:val="none" w:sz="0" w:space="0" w:color="auto"/>
            <w:right w:val="none" w:sz="0" w:space="0" w:color="auto"/>
          </w:divBdr>
        </w:div>
        <w:div w:id="2069575855">
          <w:marLeft w:val="274"/>
          <w:marRight w:val="0"/>
          <w:marTop w:val="0"/>
          <w:marBottom w:val="0"/>
          <w:divBdr>
            <w:top w:val="none" w:sz="0" w:space="0" w:color="auto"/>
            <w:left w:val="none" w:sz="0" w:space="0" w:color="auto"/>
            <w:bottom w:val="none" w:sz="0" w:space="0" w:color="auto"/>
            <w:right w:val="none" w:sz="0" w:space="0" w:color="auto"/>
          </w:divBdr>
        </w:div>
      </w:divsChild>
    </w:div>
    <w:div w:id="2069575799">
      <w:marLeft w:val="0"/>
      <w:marRight w:val="0"/>
      <w:marTop w:val="0"/>
      <w:marBottom w:val="0"/>
      <w:divBdr>
        <w:top w:val="none" w:sz="0" w:space="0" w:color="auto"/>
        <w:left w:val="none" w:sz="0" w:space="0" w:color="auto"/>
        <w:bottom w:val="none" w:sz="0" w:space="0" w:color="auto"/>
        <w:right w:val="none" w:sz="0" w:space="0" w:color="auto"/>
      </w:divBdr>
      <w:divsChild>
        <w:div w:id="2069575794">
          <w:marLeft w:val="274"/>
          <w:marRight w:val="0"/>
          <w:marTop w:val="0"/>
          <w:marBottom w:val="0"/>
          <w:divBdr>
            <w:top w:val="none" w:sz="0" w:space="0" w:color="auto"/>
            <w:left w:val="none" w:sz="0" w:space="0" w:color="auto"/>
            <w:bottom w:val="none" w:sz="0" w:space="0" w:color="auto"/>
            <w:right w:val="none" w:sz="0" w:space="0" w:color="auto"/>
          </w:divBdr>
        </w:div>
        <w:div w:id="2069575797">
          <w:marLeft w:val="274"/>
          <w:marRight w:val="0"/>
          <w:marTop w:val="0"/>
          <w:marBottom w:val="0"/>
          <w:divBdr>
            <w:top w:val="none" w:sz="0" w:space="0" w:color="auto"/>
            <w:left w:val="none" w:sz="0" w:space="0" w:color="auto"/>
            <w:bottom w:val="none" w:sz="0" w:space="0" w:color="auto"/>
            <w:right w:val="none" w:sz="0" w:space="0" w:color="auto"/>
          </w:divBdr>
        </w:div>
        <w:div w:id="2069575816">
          <w:marLeft w:val="274"/>
          <w:marRight w:val="0"/>
          <w:marTop w:val="0"/>
          <w:marBottom w:val="0"/>
          <w:divBdr>
            <w:top w:val="none" w:sz="0" w:space="0" w:color="auto"/>
            <w:left w:val="none" w:sz="0" w:space="0" w:color="auto"/>
            <w:bottom w:val="none" w:sz="0" w:space="0" w:color="auto"/>
            <w:right w:val="none" w:sz="0" w:space="0" w:color="auto"/>
          </w:divBdr>
        </w:div>
        <w:div w:id="2069575826">
          <w:marLeft w:val="274"/>
          <w:marRight w:val="0"/>
          <w:marTop w:val="0"/>
          <w:marBottom w:val="0"/>
          <w:divBdr>
            <w:top w:val="none" w:sz="0" w:space="0" w:color="auto"/>
            <w:left w:val="none" w:sz="0" w:space="0" w:color="auto"/>
            <w:bottom w:val="none" w:sz="0" w:space="0" w:color="auto"/>
            <w:right w:val="none" w:sz="0" w:space="0" w:color="auto"/>
          </w:divBdr>
        </w:div>
        <w:div w:id="2069575832">
          <w:marLeft w:val="274"/>
          <w:marRight w:val="0"/>
          <w:marTop w:val="0"/>
          <w:marBottom w:val="0"/>
          <w:divBdr>
            <w:top w:val="none" w:sz="0" w:space="0" w:color="auto"/>
            <w:left w:val="none" w:sz="0" w:space="0" w:color="auto"/>
            <w:bottom w:val="none" w:sz="0" w:space="0" w:color="auto"/>
            <w:right w:val="none" w:sz="0" w:space="0" w:color="auto"/>
          </w:divBdr>
        </w:div>
        <w:div w:id="2069575835">
          <w:marLeft w:val="274"/>
          <w:marRight w:val="0"/>
          <w:marTop w:val="0"/>
          <w:marBottom w:val="0"/>
          <w:divBdr>
            <w:top w:val="none" w:sz="0" w:space="0" w:color="auto"/>
            <w:left w:val="none" w:sz="0" w:space="0" w:color="auto"/>
            <w:bottom w:val="none" w:sz="0" w:space="0" w:color="auto"/>
            <w:right w:val="none" w:sz="0" w:space="0" w:color="auto"/>
          </w:divBdr>
        </w:div>
        <w:div w:id="2069575843">
          <w:marLeft w:val="274"/>
          <w:marRight w:val="0"/>
          <w:marTop w:val="0"/>
          <w:marBottom w:val="0"/>
          <w:divBdr>
            <w:top w:val="none" w:sz="0" w:space="0" w:color="auto"/>
            <w:left w:val="none" w:sz="0" w:space="0" w:color="auto"/>
            <w:bottom w:val="none" w:sz="0" w:space="0" w:color="auto"/>
            <w:right w:val="none" w:sz="0" w:space="0" w:color="auto"/>
          </w:divBdr>
        </w:div>
        <w:div w:id="2069575845">
          <w:marLeft w:val="994"/>
          <w:marRight w:val="0"/>
          <w:marTop w:val="0"/>
          <w:marBottom w:val="0"/>
          <w:divBdr>
            <w:top w:val="none" w:sz="0" w:space="0" w:color="auto"/>
            <w:left w:val="none" w:sz="0" w:space="0" w:color="auto"/>
            <w:bottom w:val="none" w:sz="0" w:space="0" w:color="auto"/>
            <w:right w:val="none" w:sz="0" w:space="0" w:color="auto"/>
          </w:divBdr>
        </w:div>
        <w:div w:id="2069575846">
          <w:marLeft w:val="274"/>
          <w:marRight w:val="0"/>
          <w:marTop w:val="0"/>
          <w:marBottom w:val="0"/>
          <w:divBdr>
            <w:top w:val="none" w:sz="0" w:space="0" w:color="auto"/>
            <w:left w:val="none" w:sz="0" w:space="0" w:color="auto"/>
            <w:bottom w:val="none" w:sz="0" w:space="0" w:color="auto"/>
            <w:right w:val="none" w:sz="0" w:space="0" w:color="auto"/>
          </w:divBdr>
        </w:div>
        <w:div w:id="2069575848">
          <w:marLeft w:val="274"/>
          <w:marRight w:val="0"/>
          <w:marTop w:val="0"/>
          <w:marBottom w:val="0"/>
          <w:divBdr>
            <w:top w:val="none" w:sz="0" w:space="0" w:color="auto"/>
            <w:left w:val="none" w:sz="0" w:space="0" w:color="auto"/>
            <w:bottom w:val="none" w:sz="0" w:space="0" w:color="auto"/>
            <w:right w:val="none" w:sz="0" w:space="0" w:color="auto"/>
          </w:divBdr>
        </w:div>
        <w:div w:id="2069575851">
          <w:marLeft w:val="274"/>
          <w:marRight w:val="0"/>
          <w:marTop w:val="0"/>
          <w:marBottom w:val="0"/>
          <w:divBdr>
            <w:top w:val="none" w:sz="0" w:space="0" w:color="auto"/>
            <w:left w:val="none" w:sz="0" w:space="0" w:color="auto"/>
            <w:bottom w:val="none" w:sz="0" w:space="0" w:color="auto"/>
            <w:right w:val="none" w:sz="0" w:space="0" w:color="auto"/>
          </w:divBdr>
        </w:div>
        <w:div w:id="2069575858">
          <w:marLeft w:val="274"/>
          <w:marRight w:val="0"/>
          <w:marTop w:val="0"/>
          <w:marBottom w:val="0"/>
          <w:divBdr>
            <w:top w:val="none" w:sz="0" w:space="0" w:color="auto"/>
            <w:left w:val="none" w:sz="0" w:space="0" w:color="auto"/>
            <w:bottom w:val="none" w:sz="0" w:space="0" w:color="auto"/>
            <w:right w:val="none" w:sz="0" w:space="0" w:color="auto"/>
          </w:divBdr>
        </w:div>
        <w:div w:id="2069575860">
          <w:marLeft w:val="274"/>
          <w:marRight w:val="0"/>
          <w:marTop w:val="0"/>
          <w:marBottom w:val="0"/>
          <w:divBdr>
            <w:top w:val="none" w:sz="0" w:space="0" w:color="auto"/>
            <w:left w:val="none" w:sz="0" w:space="0" w:color="auto"/>
            <w:bottom w:val="none" w:sz="0" w:space="0" w:color="auto"/>
            <w:right w:val="none" w:sz="0" w:space="0" w:color="auto"/>
          </w:divBdr>
        </w:div>
        <w:div w:id="2069575862">
          <w:marLeft w:val="994"/>
          <w:marRight w:val="0"/>
          <w:marTop w:val="0"/>
          <w:marBottom w:val="0"/>
          <w:divBdr>
            <w:top w:val="none" w:sz="0" w:space="0" w:color="auto"/>
            <w:left w:val="none" w:sz="0" w:space="0" w:color="auto"/>
            <w:bottom w:val="none" w:sz="0" w:space="0" w:color="auto"/>
            <w:right w:val="none" w:sz="0" w:space="0" w:color="auto"/>
          </w:divBdr>
        </w:div>
      </w:divsChild>
    </w:div>
    <w:div w:id="2069575802">
      <w:marLeft w:val="0"/>
      <w:marRight w:val="0"/>
      <w:marTop w:val="0"/>
      <w:marBottom w:val="0"/>
      <w:divBdr>
        <w:top w:val="none" w:sz="0" w:space="0" w:color="auto"/>
        <w:left w:val="none" w:sz="0" w:space="0" w:color="auto"/>
        <w:bottom w:val="none" w:sz="0" w:space="0" w:color="auto"/>
        <w:right w:val="none" w:sz="0" w:space="0" w:color="auto"/>
      </w:divBdr>
      <w:divsChild>
        <w:div w:id="2069575813">
          <w:marLeft w:val="274"/>
          <w:marRight w:val="0"/>
          <w:marTop w:val="0"/>
          <w:marBottom w:val="0"/>
          <w:divBdr>
            <w:top w:val="none" w:sz="0" w:space="0" w:color="auto"/>
            <w:left w:val="none" w:sz="0" w:space="0" w:color="auto"/>
            <w:bottom w:val="none" w:sz="0" w:space="0" w:color="auto"/>
            <w:right w:val="none" w:sz="0" w:space="0" w:color="auto"/>
          </w:divBdr>
        </w:div>
        <w:div w:id="2069575814">
          <w:marLeft w:val="274"/>
          <w:marRight w:val="0"/>
          <w:marTop w:val="0"/>
          <w:marBottom w:val="0"/>
          <w:divBdr>
            <w:top w:val="none" w:sz="0" w:space="0" w:color="auto"/>
            <w:left w:val="none" w:sz="0" w:space="0" w:color="auto"/>
            <w:bottom w:val="none" w:sz="0" w:space="0" w:color="auto"/>
            <w:right w:val="none" w:sz="0" w:space="0" w:color="auto"/>
          </w:divBdr>
        </w:div>
        <w:div w:id="2069575823">
          <w:marLeft w:val="274"/>
          <w:marRight w:val="0"/>
          <w:marTop w:val="0"/>
          <w:marBottom w:val="0"/>
          <w:divBdr>
            <w:top w:val="none" w:sz="0" w:space="0" w:color="auto"/>
            <w:left w:val="none" w:sz="0" w:space="0" w:color="auto"/>
            <w:bottom w:val="none" w:sz="0" w:space="0" w:color="auto"/>
            <w:right w:val="none" w:sz="0" w:space="0" w:color="auto"/>
          </w:divBdr>
        </w:div>
        <w:div w:id="2069575829">
          <w:marLeft w:val="994"/>
          <w:marRight w:val="0"/>
          <w:marTop w:val="0"/>
          <w:marBottom w:val="0"/>
          <w:divBdr>
            <w:top w:val="none" w:sz="0" w:space="0" w:color="auto"/>
            <w:left w:val="none" w:sz="0" w:space="0" w:color="auto"/>
            <w:bottom w:val="none" w:sz="0" w:space="0" w:color="auto"/>
            <w:right w:val="none" w:sz="0" w:space="0" w:color="auto"/>
          </w:divBdr>
        </w:div>
        <w:div w:id="2069575839">
          <w:marLeft w:val="274"/>
          <w:marRight w:val="0"/>
          <w:marTop w:val="0"/>
          <w:marBottom w:val="0"/>
          <w:divBdr>
            <w:top w:val="none" w:sz="0" w:space="0" w:color="auto"/>
            <w:left w:val="none" w:sz="0" w:space="0" w:color="auto"/>
            <w:bottom w:val="none" w:sz="0" w:space="0" w:color="auto"/>
            <w:right w:val="none" w:sz="0" w:space="0" w:color="auto"/>
          </w:divBdr>
        </w:div>
        <w:div w:id="2069575853">
          <w:marLeft w:val="274"/>
          <w:marRight w:val="0"/>
          <w:marTop w:val="0"/>
          <w:marBottom w:val="0"/>
          <w:divBdr>
            <w:top w:val="none" w:sz="0" w:space="0" w:color="auto"/>
            <w:left w:val="none" w:sz="0" w:space="0" w:color="auto"/>
            <w:bottom w:val="none" w:sz="0" w:space="0" w:color="auto"/>
            <w:right w:val="none" w:sz="0" w:space="0" w:color="auto"/>
          </w:divBdr>
        </w:div>
        <w:div w:id="2069575863">
          <w:marLeft w:val="274"/>
          <w:marRight w:val="0"/>
          <w:marTop w:val="0"/>
          <w:marBottom w:val="0"/>
          <w:divBdr>
            <w:top w:val="none" w:sz="0" w:space="0" w:color="auto"/>
            <w:left w:val="none" w:sz="0" w:space="0" w:color="auto"/>
            <w:bottom w:val="none" w:sz="0" w:space="0" w:color="auto"/>
            <w:right w:val="none" w:sz="0" w:space="0" w:color="auto"/>
          </w:divBdr>
        </w:div>
      </w:divsChild>
    </w:div>
    <w:div w:id="2069575821">
      <w:marLeft w:val="0"/>
      <w:marRight w:val="0"/>
      <w:marTop w:val="0"/>
      <w:marBottom w:val="0"/>
      <w:divBdr>
        <w:top w:val="none" w:sz="0" w:space="0" w:color="auto"/>
        <w:left w:val="none" w:sz="0" w:space="0" w:color="auto"/>
        <w:bottom w:val="none" w:sz="0" w:space="0" w:color="auto"/>
        <w:right w:val="none" w:sz="0" w:space="0" w:color="auto"/>
      </w:divBdr>
      <w:divsChild>
        <w:div w:id="2069575801">
          <w:marLeft w:val="274"/>
          <w:marRight w:val="0"/>
          <w:marTop w:val="0"/>
          <w:marBottom w:val="0"/>
          <w:divBdr>
            <w:top w:val="none" w:sz="0" w:space="0" w:color="auto"/>
            <w:left w:val="none" w:sz="0" w:space="0" w:color="auto"/>
            <w:bottom w:val="none" w:sz="0" w:space="0" w:color="auto"/>
            <w:right w:val="none" w:sz="0" w:space="0" w:color="auto"/>
          </w:divBdr>
        </w:div>
        <w:div w:id="2069575804">
          <w:marLeft w:val="274"/>
          <w:marRight w:val="0"/>
          <w:marTop w:val="0"/>
          <w:marBottom w:val="0"/>
          <w:divBdr>
            <w:top w:val="none" w:sz="0" w:space="0" w:color="auto"/>
            <w:left w:val="none" w:sz="0" w:space="0" w:color="auto"/>
            <w:bottom w:val="none" w:sz="0" w:space="0" w:color="auto"/>
            <w:right w:val="none" w:sz="0" w:space="0" w:color="auto"/>
          </w:divBdr>
        </w:div>
        <w:div w:id="2069575806">
          <w:marLeft w:val="274"/>
          <w:marRight w:val="0"/>
          <w:marTop w:val="0"/>
          <w:marBottom w:val="0"/>
          <w:divBdr>
            <w:top w:val="none" w:sz="0" w:space="0" w:color="auto"/>
            <w:left w:val="none" w:sz="0" w:space="0" w:color="auto"/>
            <w:bottom w:val="none" w:sz="0" w:space="0" w:color="auto"/>
            <w:right w:val="none" w:sz="0" w:space="0" w:color="auto"/>
          </w:divBdr>
        </w:div>
        <w:div w:id="2069575807">
          <w:marLeft w:val="274"/>
          <w:marRight w:val="0"/>
          <w:marTop w:val="0"/>
          <w:marBottom w:val="0"/>
          <w:divBdr>
            <w:top w:val="none" w:sz="0" w:space="0" w:color="auto"/>
            <w:left w:val="none" w:sz="0" w:space="0" w:color="auto"/>
            <w:bottom w:val="none" w:sz="0" w:space="0" w:color="auto"/>
            <w:right w:val="none" w:sz="0" w:space="0" w:color="auto"/>
          </w:divBdr>
        </w:div>
        <w:div w:id="2069575808">
          <w:marLeft w:val="274"/>
          <w:marRight w:val="0"/>
          <w:marTop w:val="0"/>
          <w:marBottom w:val="0"/>
          <w:divBdr>
            <w:top w:val="none" w:sz="0" w:space="0" w:color="auto"/>
            <w:left w:val="none" w:sz="0" w:space="0" w:color="auto"/>
            <w:bottom w:val="none" w:sz="0" w:space="0" w:color="auto"/>
            <w:right w:val="none" w:sz="0" w:space="0" w:color="auto"/>
          </w:divBdr>
        </w:div>
        <w:div w:id="2069575822">
          <w:marLeft w:val="274"/>
          <w:marRight w:val="0"/>
          <w:marTop w:val="0"/>
          <w:marBottom w:val="0"/>
          <w:divBdr>
            <w:top w:val="none" w:sz="0" w:space="0" w:color="auto"/>
            <w:left w:val="none" w:sz="0" w:space="0" w:color="auto"/>
            <w:bottom w:val="none" w:sz="0" w:space="0" w:color="auto"/>
            <w:right w:val="none" w:sz="0" w:space="0" w:color="auto"/>
          </w:divBdr>
        </w:div>
        <w:div w:id="2069575824">
          <w:marLeft w:val="274"/>
          <w:marRight w:val="0"/>
          <w:marTop w:val="0"/>
          <w:marBottom w:val="0"/>
          <w:divBdr>
            <w:top w:val="none" w:sz="0" w:space="0" w:color="auto"/>
            <w:left w:val="none" w:sz="0" w:space="0" w:color="auto"/>
            <w:bottom w:val="none" w:sz="0" w:space="0" w:color="auto"/>
            <w:right w:val="none" w:sz="0" w:space="0" w:color="auto"/>
          </w:divBdr>
        </w:div>
        <w:div w:id="2069575825">
          <w:marLeft w:val="274"/>
          <w:marRight w:val="0"/>
          <w:marTop w:val="0"/>
          <w:marBottom w:val="0"/>
          <w:divBdr>
            <w:top w:val="none" w:sz="0" w:space="0" w:color="auto"/>
            <w:left w:val="none" w:sz="0" w:space="0" w:color="auto"/>
            <w:bottom w:val="none" w:sz="0" w:space="0" w:color="auto"/>
            <w:right w:val="none" w:sz="0" w:space="0" w:color="auto"/>
          </w:divBdr>
        </w:div>
        <w:div w:id="2069575827">
          <w:marLeft w:val="274"/>
          <w:marRight w:val="0"/>
          <w:marTop w:val="0"/>
          <w:marBottom w:val="0"/>
          <w:divBdr>
            <w:top w:val="none" w:sz="0" w:space="0" w:color="auto"/>
            <w:left w:val="none" w:sz="0" w:space="0" w:color="auto"/>
            <w:bottom w:val="none" w:sz="0" w:space="0" w:color="auto"/>
            <w:right w:val="none" w:sz="0" w:space="0" w:color="auto"/>
          </w:divBdr>
        </w:div>
        <w:div w:id="2069575830">
          <w:marLeft w:val="274"/>
          <w:marRight w:val="0"/>
          <w:marTop w:val="0"/>
          <w:marBottom w:val="0"/>
          <w:divBdr>
            <w:top w:val="none" w:sz="0" w:space="0" w:color="auto"/>
            <w:left w:val="none" w:sz="0" w:space="0" w:color="auto"/>
            <w:bottom w:val="none" w:sz="0" w:space="0" w:color="auto"/>
            <w:right w:val="none" w:sz="0" w:space="0" w:color="auto"/>
          </w:divBdr>
        </w:div>
        <w:div w:id="2069575831">
          <w:marLeft w:val="274"/>
          <w:marRight w:val="0"/>
          <w:marTop w:val="0"/>
          <w:marBottom w:val="0"/>
          <w:divBdr>
            <w:top w:val="none" w:sz="0" w:space="0" w:color="auto"/>
            <w:left w:val="none" w:sz="0" w:space="0" w:color="auto"/>
            <w:bottom w:val="none" w:sz="0" w:space="0" w:color="auto"/>
            <w:right w:val="none" w:sz="0" w:space="0" w:color="auto"/>
          </w:divBdr>
        </w:div>
        <w:div w:id="2069575842">
          <w:marLeft w:val="274"/>
          <w:marRight w:val="0"/>
          <w:marTop w:val="0"/>
          <w:marBottom w:val="0"/>
          <w:divBdr>
            <w:top w:val="none" w:sz="0" w:space="0" w:color="auto"/>
            <w:left w:val="none" w:sz="0" w:space="0" w:color="auto"/>
            <w:bottom w:val="none" w:sz="0" w:space="0" w:color="auto"/>
            <w:right w:val="none" w:sz="0" w:space="0" w:color="auto"/>
          </w:divBdr>
        </w:div>
      </w:divsChild>
    </w:div>
    <w:div w:id="2069575856">
      <w:marLeft w:val="0"/>
      <w:marRight w:val="0"/>
      <w:marTop w:val="0"/>
      <w:marBottom w:val="0"/>
      <w:divBdr>
        <w:top w:val="none" w:sz="0" w:space="0" w:color="auto"/>
        <w:left w:val="none" w:sz="0" w:space="0" w:color="auto"/>
        <w:bottom w:val="none" w:sz="0" w:space="0" w:color="auto"/>
        <w:right w:val="none" w:sz="0" w:space="0" w:color="auto"/>
      </w:divBdr>
      <w:divsChild>
        <w:div w:id="2069575796">
          <w:marLeft w:val="994"/>
          <w:marRight w:val="0"/>
          <w:marTop w:val="0"/>
          <w:marBottom w:val="0"/>
          <w:divBdr>
            <w:top w:val="none" w:sz="0" w:space="0" w:color="auto"/>
            <w:left w:val="none" w:sz="0" w:space="0" w:color="auto"/>
            <w:bottom w:val="none" w:sz="0" w:space="0" w:color="auto"/>
            <w:right w:val="none" w:sz="0" w:space="0" w:color="auto"/>
          </w:divBdr>
        </w:div>
        <w:div w:id="2069575805">
          <w:marLeft w:val="274"/>
          <w:marRight w:val="0"/>
          <w:marTop w:val="0"/>
          <w:marBottom w:val="0"/>
          <w:divBdr>
            <w:top w:val="none" w:sz="0" w:space="0" w:color="auto"/>
            <w:left w:val="none" w:sz="0" w:space="0" w:color="auto"/>
            <w:bottom w:val="none" w:sz="0" w:space="0" w:color="auto"/>
            <w:right w:val="none" w:sz="0" w:space="0" w:color="auto"/>
          </w:divBdr>
        </w:div>
        <w:div w:id="2069575812">
          <w:marLeft w:val="274"/>
          <w:marRight w:val="0"/>
          <w:marTop w:val="0"/>
          <w:marBottom w:val="0"/>
          <w:divBdr>
            <w:top w:val="none" w:sz="0" w:space="0" w:color="auto"/>
            <w:left w:val="none" w:sz="0" w:space="0" w:color="auto"/>
            <w:bottom w:val="none" w:sz="0" w:space="0" w:color="auto"/>
            <w:right w:val="none" w:sz="0" w:space="0" w:color="auto"/>
          </w:divBdr>
        </w:div>
        <w:div w:id="2069575820">
          <w:marLeft w:val="994"/>
          <w:marRight w:val="0"/>
          <w:marTop w:val="0"/>
          <w:marBottom w:val="0"/>
          <w:divBdr>
            <w:top w:val="none" w:sz="0" w:space="0" w:color="auto"/>
            <w:left w:val="none" w:sz="0" w:space="0" w:color="auto"/>
            <w:bottom w:val="none" w:sz="0" w:space="0" w:color="auto"/>
            <w:right w:val="none" w:sz="0" w:space="0" w:color="auto"/>
          </w:divBdr>
        </w:div>
        <w:div w:id="2069575833">
          <w:marLeft w:val="994"/>
          <w:marRight w:val="0"/>
          <w:marTop w:val="0"/>
          <w:marBottom w:val="0"/>
          <w:divBdr>
            <w:top w:val="none" w:sz="0" w:space="0" w:color="auto"/>
            <w:left w:val="none" w:sz="0" w:space="0" w:color="auto"/>
            <w:bottom w:val="none" w:sz="0" w:space="0" w:color="auto"/>
            <w:right w:val="none" w:sz="0" w:space="0" w:color="auto"/>
          </w:divBdr>
        </w:div>
        <w:div w:id="2069575836">
          <w:marLeft w:val="274"/>
          <w:marRight w:val="0"/>
          <w:marTop w:val="0"/>
          <w:marBottom w:val="0"/>
          <w:divBdr>
            <w:top w:val="none" w:sz="0" w:space="0" w:color="auto"/>
            <w:left w:val="none" w:sz="0" w:space="0" w:color="auto"/>
            <w:bottom w:val="none" w:sz="0" w:space="0" w:color="auto"/>
            <w:right w:val="none" w:sz="0" w:space="0" w:color="auto"/>
          </w:divBdr>
        </w:div>
        <w:div w:id="2069575850">
          <w:marLeft w:val="274"/>
          <w:marRight w:val="0"/>
          <w:marTop w:val="0"/>
          <w:marBottom w:val="0"/>
          <w:divBdr>
            <w:top w:val="none" w:sz="0" w:space="0" w:color="auto"/>
            <w:left w:val="none" w:sz="0" w:space="0" w:color="auto"/>
            <w:bottom w:val="none" w:sz="0" w:space="0" w:color="auto"/>
            <w:right w:val="none" w:sz="0" w:space="0" w:color="auto"/>
          </w:divBdr>
        </w:div>
        <w:div w:id="2069575852">
          <w:marLeft w:val="274"/>
          <w:marRight w:val="0"/>
          <w:marTop w:val="0"/>
          <w:marBottom w:val="0"/>
          <w:divBdr>
            <w:top w:val="none" w:sz="0" w:space="0" w:color="auto"/>
            <w:left w:val="none" w:sz="0" w:space="0" w:color="auto"/>
            <w:bottom w:val="none" w:sz="0" w:space="0" w:color="auto"/>
            <w:right w:val="none" w:sz="0" w:space="0" w:color="auto"/>
          </w:divBdr>
        </w:div>
        <w:div w:id="2069575854">
          <w:marLeft w:val="274"/>
          <w:marRight w:val="0"/>
          <w:marTop w:val="0"/>
          <w:marBottom w:val="0"/>
          <w:divBdr>
            <w:top w:val="none" w:sz="0" w:space="0" w:color="auto"/>
            <w:left w:val="none" w:sz="0" w:space="0" w:color="auto"/>
            <w:bottom w:val="none" w:sz="0" w:space="0" w:color="auto"/>
            <w:right w:val="none" w:sz="0" w:space="0" w:color="auto"/>
          </w:divBdr>
        </w:div>
        <w:div w:id="2069575857">
          <w:marLeft w:val="994"/>
          <w:marRight w:val="0"/>
          <w:marTop w:val="0"/>
          <w:marBottom w:val="0"/>
          <w:divBdr>
            <w:top w:val="none" w:sz="0" w:space="0" w:color="auto"/>
            <w:left w:val="none" w:sz="0" w:space="0" w:color="auto"/>
            <w:bottom w:val="none" w:sz="0" w:space="0" w:color="auto"/>
            <w:right w:val="none" w:sz="0" w:space="0" w:color="auto"/>
          </w:divBdr>
        </w:div>
        <w:div w:id="2069575861">
          <w:marLeft w:val="274"/>
          <w:marRight w:val="0"/>
          <w:marTop w:val="0"/>
          <w:marBottom w:val="0"/>
          <w:divBdr>
            <w:top w:val="none" w:sz="0" w:space="0" w:color="auto"/>
            <w:left w:val="none" w:sz="0" w:space="0" w:color="auto"/>
            <w:bottom w:val="none" w:sz="0" w:space="0" w:color="auto"/>
            <w:right w:val="none" w:sz="0" w:space="0" w:color="auto"/>
          </w:divBdr>
        </w:div>
        <w:div w:id="2069575864">
          <w:marLeft w:val="274"/>
          <w:marRight w:val="0"/>
          <w:marTop w:val="0"/>
          <w:marBottom w:val="0"/>
          <w:divBdr>
            <w:top w:val="none" w:sz="0" w:space="0" w:color="auto"/>
            <w:left w:val="none" w:sz="0" w:space="0" w:color="auto"/>
            <w:bottom w:val="none" w:sz="0" w:space="0" w:color="auto"/>
            <w:right w:val="none" w:sz="0" w:space="0" w:color="auto"/>
          </w:divBdr>
        </w:div>
      </w:divsChild>
    </w:div>
    <w:div w:id="2069575859">
      <w:marLeft w:val="0"/>
      <w:marRight w:val="0"/>
      <w:marTop w:val="0"/>
      <w:marBottom w:val="0"/>
      <w:divBdr>
        <w:top w:val="none" w:sz="0" w:space="0" w:color="auto"/>
        <w:left w:val="none" w:sz="0" w:space="0" w:color="auto"/>
        <w:bottom w:val="none" w:sz="0" w:space="0" w:color="auto"/>
        <w:right w:val="none" w:sz="0" w:space="0" w:color="auto"/>
      </w:divBdr>
      <w:divsChild>
        <w:div w:id="2069575798">
          <w:marLeft w:val="274"/>
          <w:marRight w:val="0"/>
          <w:marTop w:val="0"/>
          <w:marBottom w:val="0"/>
          <w:divBdr>
            <w:top w:val="none" w:sz="0" w:space="0" w:color="auto"/>
            <w:left w:val="none" w:sz="0" w:space="0" w:color="auto"/>
            <w:bottom w:val="none" w:sz="0" w:space="0" w:color="auto"/>
            <w:right w:val="none" w:sz="0" w:space="0" w:color="auto"/>
          </w:divBdr>
        </w:div>
        <w:div w:id="2069575803">
          <w:marLeft w:val="274"/>
          <w:marRight w:val="0"/>
          <w:marTop w:val="0"/>
          <w:marBottom w:val="0"/>
          <w:divBdr>
            <w:top w:val="none" w:sz="0" w:space="0" w:color="auto"/>
            <w:left w:val="none" w:sz="0" w:space="0" w:color="auto"/>
            <w:bottom w:val="none" w:sz="0" w:space="0" w:color="auto"/>
            <w:right w:val="none" w:sz="0" w:space="0" w:color="auto"/>
          </w:divBdr>
        </w:div>
        <w:div w:id="2069575809">
          <w:marLeft w:val="274"/>
          <w:marRight w:val="0"/>
          <w:marTop w:val="0"/>
          <w:marBottom w:val="0"/>
          <w:divBdr>
            <w:top w:val="none" w:sz="0" w:space="0" w:color="auto"/>
            <w:left w:val="none" w:sz="0" w:space="0" w:color="auto"/>
            <w:bottom w:val="none" w:sz="0" w:space="0" w:color="auto"/>
            <w:right w:val="none" w:sz="0" w:space="0" w:color="auto"/>
          </w:divBdr>
        </w:div>
        <w:div w:id="2069575817">
          <w:marLeft w:val="274"/>
          <w:marRight w:val="0"/>
          <w:marTop w:val="0"/>
          <w:marBottom w:val="0"/>
          <w:divBdr>
            <w:top w:val="none" w:sz="0" w:space="0" w:color="auto"/>
            <w:left w:val="none" w:sz="0" w:space="0" w:color="auto"/>
            <w:bottom w:val="none" w:sz="0" w:space="0" w:color="auto"/>
            <w:right w:val="none" w:sz="0" w:space="0" w:color="auto"/>
          </w:divBdr>
        </w:div>
        <w:div w:id="2069575819">
          <w:marLeft w:val="274"/>
          <w:marRight w:val="0"/>
          <w:marTop w:val="0"/>
          <w:marBottom w:val="0"/>
          <w:divBdr>
            <w:top w:val="none" w:sz="0" w:space="0" w:color="auto"/>
            <w:left w:val="none" w:sz="0" w:space="0" w:color="auto"/>
            <w:bottom w:val="none" w:sz="0" w:space="0" w:color="auto"/>
            <w:right w:val="none" w:sz="0" w:space="0" w:color="auto"/>
          </w:divBdr>
        </w:div>
        <w:div w:id="2069575837">
          <w:marLeft w:val="994"/>
          <w:marRight w:val="0"/>
          <w:marTop w:val="0"/>
          <w:marBottom w:val="0"/>
          <w:divBdr>
            <w:top w:val="none" w:sz="0" w:space="0" w:color="auto"/>
            <w:left w:val="none" w:sz="0" w:space="0" w:color="auto"/>
            <w:bottom w:val="none" w:sz="0" w:space="0" w:color="auto"/>
            <w:right w:val="none" w:sz="0" w:space="0" w:color="auto"/>
          </w:divBdr>
        </w:div>
        <w:div w:id="2069575838">
          <w:marLeft w:val="994"/>
          <w:marRight w:val="0"/>
          <w:marTop w:val="0"/>
          <w:marBottom w:val="0"/>
          <w:divBdr>
            <w:top w:val="none" w:sz="0" w:space="0" w:color="auto"/>
            <w:left w:val="none" w:sz="0" w:space="0" w:color="auto"/>
            <w:bottom w:val="none" w:sz="0" w:space="0" w:color="auto"/>
            <w:right w:val="none" w:sz="0" w:space="0" w:color="auto"/>
          </w:divBdr>
        </w:div>
        <w:div w:id="2069575840">
          <w:marLeft w:val="274"/>
          <w:marRight w:val="0"/>
          <w:marTop w:val="0"/>
          <w:marBottom w:val="0"/>
          <w:divBdr>
            <w:top w:val="none" w:sz="0" w:space="0" w:color="auto"/>
            <w:left w:val="none" w:sz="0" w:space="0" w:color="auto"/>
            <w:bottom w:val="none" w:sz="0" w:space="0" w:color="auto"/>
            <w:right w:val="none" w:sz="0" w:space="0" w:color="auto"/>
          </w:divBdr>
        </w:div>
        <w:div w:id="20695758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dc:description/>
  <cp:lastModifiedBy>J. Cooke</cp:lastModifiedBy>
  <cp:revision>4</cp:revision>
  <cp:lastPrinted>2015-09-18T12:45:00Z</cp:lastPrinted>
  <dcterms:created xsi:type="dcterms:W3CDTF">2015-09-18T12:45:00Z</dcterms:created>
  <dcterms:modified xsi:type="dcterms:W3CDTF">2017-07-05T21:25:00Z</dcterms:modified>
</cp:coreProperties>
</file>